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E" w:rsidRPr="0066152E" w:rsidRDefault="0066152E" w:rsidP="0066152E">
      <w:pPr>
        <w:spacing w:before="72" w:after="0" w:line="240" w:lineRule="auto"/>
        <w:ind w:left="-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6152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66152E" w:rsidRPr="0066152E" w:rsidRDefault="0066152E" w:rsidP="0066152E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2019-2020 учебный год</w:t>
      </w:r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Министр просвещения Российской Федерации О.Ю. Васильева озвучила </w:t>
      </w:r>
      <w:r w:rsidRPr="0066152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открытых направлений для тем итогового сочинения 2019/20 учебного года.</w:t>
      </w: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66152E" w:rsidRPr="0066152E" w:rsidRDefault="0066152E" w:rsidP="0066152E">
      <w:pPr>
        <w:spacing w:after="0" w:line="240" w:lineRule="auto"/>
        <w:ind w:left="-567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«Война и мир» – к 150-летию великой книги</w:t>
      </w:r>
      <w:r w:rsidRPr="0066152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2. Надежда и отчаяние</w:t>
      </w:r>
      <w:r w:rsidRPr="0066152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3. Добро и зло</w:t>
      </w:r>
      <w:r w:rsidRPr="0066152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4. Гордость и смирение</w:t>
      </w:r>
      <w:r w:rsidRPr="0066152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 xml:space="preserve">5. </w:t>
      </w:r>
      <w:bookmarkStart w:id="0" w:name="_GoBack"/>
      <w:r w:rsidRPr="0066152E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Он и она</w:t>
      </w:r>
      <w:bookmarkEnd w:id="0"/>
    </w:p>
    <w:p w:rsidR="0066152E" w:rsidRPr="0066152E" w:rsidRDefault="0066152E" w:rsidP="0066152E">
      <w:pPr>
        <w:spacing w:after="288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            </w:t>
      </w:r>
      <w:r w:rsidRPr="0066152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66152E" w:rsidRPr="0066152E" w:rsidRDefault="0066152E" w:rsidP="0066152E">
      <w:pPr>
        <w:spacing w:after="288" w:line="240" w:lineRule="auto"/>
        <w:ind w:left="-567"/>
        <w:jc w:val="center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  <w:lang w:eastAsia="ru-RU"/>
        </w:rPr>
        <w:t>Методические материалы по проведению итогового сочинения (изложения) - 2019-2020 учебный год</w:t>
      </w:r>
    </w:p>
    <w:p w:rsidR="0066152E" w:rsidRPr="0066152E" w:rsidRDefault="0066152E" w:rsidP="0066152E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Письмо </w:t>
        </w:r>
        <w:proofErr w:type="spellStart"/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Рособрнадзора</w:t>
        </w:r>
        <w:proofErr w:type="spellEnd"/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от 24.09.2019 г. № 10-888</w:t>
        </w:r>
      </w:hyperlink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sz w:val="24"/>
          <w:szCs w:val="24"/>
          <w:lang w:eastAsia="ru-RU"/>
        </w:rPr>
        <w:t>1.</w:t>
      </w:r>
      <w:hyperlink r:id="rId6" w:history="1"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Рекомендации </w:t>
        </w:r>
        <w:r w:rsidRPr="0066152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 организации и проведению</w:t>
        </w:r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 итогового сочинения (изложения) для органов исполнительной власти субъектов РФ, осуществляющих государственное управление в сфере образования, в 2019-2020 </w:t>
        </w:r>
        <w:proofErr w:type="spellStart"/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уч.г</w:t>
        </w:r>
        <w:proofErr w:type="spellEnd"/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</w:hyperlink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sz w:val="24"/>
          <w:szCs w:val="24"/>
          <w:lang w:eastAsia="ru-RU"/>
        </w:rPr>
        <w:t>2.</w:t>
      </w:r>
      <w:hyperlink r:id="rId7" w:history="1"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Рекомендации </w:t>
        </w:r>
        <w:r w:rsidRPr="0066152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 техническому обеспечению</w:t>
        </w:r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 организации и проведения итогового сочинения (изложения) в 2019-2020 </w:t>
        </w:r>
        <w:proofErr w:type="spellStart"/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уч.г.</w:t>
        </w:r>
      </w:hyperlink>
      <w:proofErr w:type="spellEnd"/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sz w:val="24"/>
          <w:szCs w:val="24"/>
          <w:lang w:eastAsia="ru-RU"/>
        </w:rPr>
        <w:t>3.</w:t>
      </w:r>
      <w:hyperlink r:id="rId8" w:history="1"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sz w:val="24"/>
          <w:szCs w:val="24"/>
          <w:lang w:eastAsia="ru-RU"/>
        </w:rPr>
        <w:t>4.</w:t>
      </w:r>
      <w:hyperlink r:id="rId9" w:history="1"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Критерии оценивания итогового сочинения (изложения) в 2019-2020 </w:t>
        </w:r>
        <w:proofErr w:type="spellStart"/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уч.г.</w:t>
        </w:r>
      </w:hyperlink>
      <w:proofErr w:type="spellEnd"/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sz w:val="24"/>
          <w:szCs w:val="24"/>
          <w:lang w:eastAsia="ru-RU"/>
        </w:rPr>
        <w:t>5.</w:t>
      </w:r>
      <w:hyperlink r:id="rId10" w:history="1"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Правила заполнения бланков итогового сочинения (изложения) в 2019-2020 </w:t>
        </w:r>
        <w:proofErr w:type="spellStart"/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уч.г.</w:t>
        </w:r>
      </w:hyperlink>
      <w:proofErr w:type="spellEnd"/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sz w:val="24"/>
          <w:szCs w:val="24"/>
          <w:lang w:eastAsia="ru-RU"/>
        </w:rPr>
        <w:t>6.</w:t>
      </w:r>
      <w:hyperlink r:id="rId11" w:history="1"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Методические рекомендации по подготовке и проведению итогового сочинения (изложения) </w:t>
        </w:r>
        <w:r w:rsidRPr="0066152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для образовательных организаций</w:t>
        </w:r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, реализующих образовательные программы среднего общего образования в 2019-2020 </w:t>
        </w:r>
        <w:proofErr w:type="spellStart"/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уч.г.</w:t>
        </w:r>
      </w:hyperlink>
      <w:proofErr w:type="spellEnd"/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sz w:val="24"/>
          <w:szCs w:val="24"/>
          <w:lang w:eastAsia="ru-RU"/>
        </w:rPr>
        <w:t>7.</w:t>
      </w:r>
      <w:hyperlink r:id="rId12" w:history="1"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Методические рекомендации по подготовке к итоговому сочинению (изложению) </w:t>
        </w:r>
        <w:r w:rsidRPr="0066152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для участников</w:t>
        </w:r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 итогового сочинения (изложения) в 2019-2020 </w:t>
        </w:r>
        <w:proofErr w:type="spellStart"/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уч.г.</w:t>
        </w:r>
      </w:hyperlink>
      <w:proofErr w:type="spellEnd"/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sz w:val="24"/>
          <w:szCs w:val="24"/>
          <w:lang w:eastAsia="ru-RU"/>
        </w:rPr>
        <w:t>8.</w:t>
      </w:r>
      <w:hyperlink r:id="rId13" w:history="1"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Методические рекомендации </w:t>
        </w:r>
        <w:r w:rsidRPr="0066152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для экспертов</w:t>
        </w:r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, участвующих в проверке итогового сочинения (изложения) в 2019-2020 </w:t>
        </w:r>
        <w:proofErr w:type="spellStart"/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уч.г</w:t>
        </w:r>
        <w:proofErr w:type="spellEnd"/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</w:hyperlink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Письмо </w:t>
        </w:r>
        <w:proofErr w:type="spellStart"/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Рособрнадзора</w:t>
        </w:r>
        <w:proofErr w:type="spellEnd"/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от 06.11.2019 г. № 10-977 </w:t>
        </w:r>
      </w:hyperlink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sz w:val="24"/>
          <w:szCs w:val="24"/>
          <w:lang w:eastAsia="ru-RU"/>
        </w:rPr>
        <w:t>9.</w:t>
      </w:r>
      <w:hyperlink r:id="rId15" w:history="1">
        <w:r w:rsidRPr="0066152E">
          <w:rPr>
            <w:rFonts w:ascii="Arial" w:eastAsia="Times New Roman" w:hAnsi="Arial" w:cs="Arial"/>
            <w:sz w:val="24"/>
            <w:szCs w:val="24"/>
            <w:lang w:eastAsia="ru-RU"/>
          </w:rPr>
          <w:t>ВИДЕОРОЛИКИ для подготовки к итоговому сочинению (изложению)</w:t>
        </w:r>
      </w:hyperlink>
    </w:p>
    <w:p w:rsidR="0066152E" w:rsidRPr="0066152E" w:rsidRDefault="0066152E" w:rsidP="0066152E">
      <w:pPr>
        <w:spacing w:after="0" w:line="240" w:lineRule="auto"/>
        <w:ind w:left="-567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  </w:t>
      </w: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Изложение вправе писать следующие категории лиц: обучающиеся XI (XII) классов с ограниченными возможностями здоровья (далее – ОВЗ), экстерны с ОВЗ;  обучающиеся XI (XII) классов - дети-инвалиды и инвалиды, экстерны - дети-инвалиды и инвалиды; обучающиеся по образовательным программам среднего общего образования  в специальных учебно-воспитательных учреждениях закрытого типа, а также в  учреждениях, исполняющих наказание в виде лишения свободы;  обучающиеся на дому, в образовательных организациях, в том числе санаторно-курортных, в которых </w:t>
      </w: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Итоговое сочинение, с одной стороны, носит </w:t>
      </w:r>
      <w:proofErr w:type="spellStart"/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надпредметный</w:t>
      </w:r>
      <w:proofErr w:type="spellEnd"/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литературоцентричным</w:t>
      </w:r>
      <w:proofErr w:type="spellEnd"/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открытых тематических направлений разрабатываются конкретные темы итогового. Темы сочинений (тексты для изложений) формируются по часовым поясам.</w:t>
      </w:r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Время написания итогового сочинения (изложения) – 3 часа 55 минут. </w:t>
      </w:r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«незачет».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двум требованиям (объем и самостоятельность) и пяти критериям («Соответствие теме»; «Аргументация. Привлечение литературного материала»; «Композиция и логика рассуждения»; «Качество письменной речи»; «Грамотность»). </w:t>
      </w:r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оценивается по двум требования (объем и самостоятельность) и пяти критериям («Содержание изложения»; «Логичность изложения»; «Использование элементов стиля исходного текста»; «Качество письменной речи»; «Грамотность»). </w:t>
      </w:r>
    </w:p>
    <w:p w:rsidR="0066152E" w:rsidRPr="0066152E" w:rsidRDefault="0066152E" w:rsidP="0066152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152E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Для получения оценки «зачет» необходимо иметь положительный результат по двум требованиям, трем критериям (по критериям № 1 и № 2 – в обязательном порядке, а также «зачет» по одному из других критериев).</w:t>
      </w:r>
    </w:p>
    <w:p w:rsidR="002D7E11" w:rsidRDefault="002D7E11" w:rsidP="0066152E">
      <w:pPr>
        <w:spacing w:after="0"/>
        <w:ind w:left="-567"/>
      </w:pPr>
    </w:p>
    <w:sectPr w:rsidR="002D7E11" w:rsidSect="00661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6DF4"/>
    <w:multiLevelType w:val="multilevel"/>
    <w:tmpl w:val="DDD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E4D49"/>
    <w:multiLevelType w:val="multilevel"/>
    <w:tmpl w:val="63BC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27414"/>
    <w:multiLevelType w:val="multilevel"/>
    <w:tmpl w:val="E870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20"/>
    <w:rsid w:val="002D7E11"/>
    <w:rsid w:val="0066152E"/>
    <w:rsid w:val="006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127F-D62F-47E3-9EBA-B854E87C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24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27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75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3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9/3._sbornik_otchetnyh_form_sochineniya_izlozheniya_2019-20.zip" TargetMode="External"/><Relationship Id="rId13" Type="http://schemas.openxmlformats.org/officeDocument/2006/relationships/hyperlink" Target="http://fipi.ru/sites/default/files/document/2019/8._mr_po_proverke_dlya_ekspertov_2019-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2019/2._rekomendacii_po_tehnicheskomu_obespecheniyu_v_2019-20.pdf" TargetMode="External"/><Relationship Id="rId12" Type="http://schemas.openxmlformats.org/officeDocument/2006/relationships/hyperlink" Target="http://fipi.ru/sites/default/files/document/2019/7._mr_po_podgotovke_dlya_uchastnikov_2019-2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2019/1._rekomendacii_po_organizacii_i_provedeniyu_dlya_oiv_2019-20.pdf" TargetMode="External"/><Relationship Id="rId11" Type="http://schemas.openxmlformats.org/officeDocument/2006/relationships/hyperlink" Target="http://fipi.ru/sites/default/files/document/2019/6._mr_po_podgotovke_k_it._soch._izl._dlya_oo_v_2019-20.pdf" TargetMode="External"/><Relationship Id="rId5" Type="http://schemas.openxmlformats.org/officeDocument/2006/relationships/hyperlink" Target="http://fipi.ru/sites/default/files/document/2019/pismo_ron_ot_24.09.2019_10-888.pdf" TargetMode="External"/><Relationship Id="rId15" Type="http://schemas.openxmlformats.org/officeDocument/2006/relationships/hyperlink" Target="https://www.youtube.com/playlist?list=PLr3fDr4EMQM6H5Vo9f4kWYJqS4Vsyes2Z" TargetMode="External"/><Relationship Id="rId10" Type="http://schemas.openxmlformats.org/officeDocument/2006/relationships/hyperlink" Target="http://fipi.ru/sites/default/files/document/2019/5._pravila_zapolneniya_blankov_it._soch._izl._v_2019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2019/4._kriterii_ocenivaniya_it._soch._izl._v_2019-20.pdf" TargetMode="External"/><Relationship Id="rId14" Type="http://schemas.openxmlformats.org/officeDocument/2006/relationships/hyperlink" Target="http://fipi.ru/sites/default/files/10-97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3</cp:revision>
  <dcterms:created xsi:type="dcterms:W3CDTF">2019-11-08T04:11:00Z</dcterms:created>
  <dcterms:modified xsi:type="dcterms:W3CDTF">2019-11-08T04:15:00Z</dcterms:modified>
</cp:coreProperties>
</file>